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891" w:rsidRDefault="00C56891" w:rsidP="00295DB1">
      <w:pPr>
        <w:jc w:val="both"/>
        <w:rPr>
          <w:rFonts w:asciiTheme="majorHAnsi" w:hAnsiTheme="majorHAnsi"/>
          <w:color w:val="000000"/>
          <w:sz w:val="22"/>
          <w:szCs w:val="22"/>
        </w:rPr>
      </w:pPr>
    </w:p>
    <w:p w:rsidR="00295DB1" w:rsidRDefault="004172EC" w:rsidP="00295DB1">
      <w:pPr>
        <w:spacing w:after="200"/>
        <w:jc w:val="right"/>
        <w:rPr>
          <w:rFonts w:ascii="Calibri" w:hAnsi="Calibri"/>
          <w:color w:val="000000"/>
          <w:sz w:val="16"/>
          <w:szCs w:val="22"/>
          <w:lang w:val="es-CR" w:eastAsia="es-CR"/>
        </w:rPr>
      </w:pPr>
      <w:r>
        <w:rPr>
          <w:rFonts w:ascii="Calibri" w:hAnsi="Calibri"/>
          <w:color w:val="000000"/>
          <w:sz w:val="16"/>
          <w:szCs w:val="22"/>
          <w:lang w:val="es-CR" w:eastAsia="es-CR"/>
        </w:rPr>
        <w:t>02</w:t>
      </w:r>
      <w:r w:rsidR="006E7D3C">
        <w:rPr>
          <w:rFonts w:ascii="Calibri" w:hAnsi="Calibri"/>
          <w:color w:val="000000"/>
          <w:sz w:val="16"/>
          <w:szCs w:val="22"/>
          <w:lang w:val="es-CR" w:eastAsia="es-CR"/>
        </w:rPr>
        <w:t>-0</w:t>
      </w:r>
      <w:r>
        <w:rPr>
          <w:rFonts w:ascii="Calibri" w:hAnsi="Calibri"/>
          <w:color w:val="000000"/>
          <w:sz w:val="16"/>
          <w:szCs w:val="22"/>
          <w:lang w:val="es-CR" w:eastAsia="es-CR"/>
        </w:rPr>
        <w:t>5</w:t>
      </w:r>
      <w:r w:rsidR="006E7D3C">
        <w:rPr>
          <w:rFonts w:ascii="Calibri" w:hAnsi="Calibri"/>
          <w:color w:val="000000"/>
          <w:sz w:val="16"/>
          <w:szCs w:val="22"/>
          <w:lang w:val="es-CR" w:eastAsia="es-CR"/>
        </w:rPr>
        <w:t>-2016</w:t>
      </w:r>
    </w:p>
    <w:p w:rsidR="00D43E0A" w:rsidRPr="0017102C" w:rsidRDefault="004D4D24" w:rsidP="00D43E0A">
      <w:pPr>
        <w:autoSpaceDE w:val="0"/>
        <w:autoSpaceDN w:val="0"/>
        <w:adjustRightInd w:val="0"/>
        <w:spacing w:after="120"/>
        <w:ind w:left="720"/>
        <w:contextualSpacing/>
        <w:jc w:val="center"/>
        <w:rPr>
          <w:rFonts w:ascii="Calibri" w:hAnsi="Calibri"/>
          <w:b/>
          <w:sz w:val="36"/>
          <w:szCs w:val="38"/>
          <w:lang w:val="es-CR" w:eastAsia="es-CR"/>
        </w:rPr>
      </w:pPr>
      <w:r w:rsidRPr="0017102C">
        <w:rPr>
          <w:rFonts w:ascii="Calibri" w:hAnsi="Calibri"/>
          <w:b/>
          <w:sz w:val="36"/>
          <w:szCs w:val="38"/>
          <w:lang w:val="es-CR" w:eastAsia="es-CR"/>
        </w:rPr>
        <w:t>Sugese publicará estadísticas de RT a partir de este año</w:t>
      </w:r>
    </w:p>
    <w:p w:rsidR="00D43E0A" w:rsidRPr="000A283F" w:rsidRDefault="00D43E0A" w:rsidP="00D43E0A">
      <w:pPr>
        <w:autoSpaceDE w:val="0"/>
        <w:autoSpaceDN w:val="0"/>
        <w:adjustRightInd w:val="0"/>
        <w:spacing w:after="120"/>
        <w:ind w:left="720"/>
        <w:contextualSpacing/>
        <w:rPr>
          <w:rFonts w:ascii="Calibri" w:hAnsi="Calibri"/>
          <w:b/>
          <w:szCs w:val="22"/>
          <w:lang w:val="es-CR" w:eastAsia="es-CR"/>
        </w:rPr>
      </w:pPr>
    </w:p>
    <w:p w:rsidR="002D3657" w:rsidRPr="0017102C" w:rsidRDefault="004D4D24" w:rsidP="004D4D24">
      <w:pPr>
        <w:numPr>
          <w:ilvl w:val="0"/>
          <w:numId w:val="2"/>
        </w:numPr>
        <w:autoSpaceDE w:val="0"/>
        <w:autoSpaceDN w:val="0"/>
        <w:adjustRightInd w:val="0"/>
        <w:spacing w:after="120"/>
        <w:contextualSpacing/>
        <w:rPr>
          <w:rFonts w:ascii="Calibri" w:hAnsi="Calibri"/>
          <w:i/>
          <w:sz w:val="22"/>
          <w:szCs w:val="22"/>
          <w:lang w:val="es-CR" w:eastAsia="es-CR"/>
        </w:rPr>
      </w:pPr>
      <w:r w:rsidRPr="0017102C">
        <w:rPr>
          <w:rFonts w:ascii="Calibri" w:hAnsi="Calibri"/>
          <w:i/>
          <w:sz w:val="22"/>
          <w:szCs w:val="22"/>
          <w:lang w:val="es-CR" w:eastAsia="es-CR"/>
        </w:rPr>
        <w:t>Datos permitirán diseño de política pública de salud ocupacional y gestión de riesgos laborales</w:t>
      </w:r>
    </w:p>
    <w:p w:rsidR="009B6ADD" w:rsidRPr="0017102C" w:rsidRDefault="004D4D24" w:rsidP="003C6E1E">
      <w:pPr>
        <w:numPr>
          <w:ilvl w:val="0"/>
          <w:numId w:val="2"/>
        </w:numPr>
        <w:autoSpaceDE w:val="0"/>
        <w:autoSpaceDN w:val="0"/>
        <w:adjustRightInd w:val="0"/>
        <w:spacing w:after="120"/>
        <w:contextualSpacing/>
        <w:rPr>
          <w:rFonts w:ascii="Calibri" w:hAnsi="Calibri"/>
          <w:i/>
          <w:sz w:val="22"/>
          <w:szCs w:val="22"/>
          <w:lang w:val="es-CR" w:eastAsia="es-CR"/>
        </w:rPr>
      </w:pPr>
      <w:r w:rsidRPr="0017102C">
        <w:rPr>
          <w:rFonts w:ascii="Calibri" w:hAnsi="Calibri"/>
          <w:i/>
          <w:sz w:val="22"/>
          <w:szCs w:val="22"/>
          <w:lang w:val="es-CR" w:eastAsia="es-CR"/>
        </w:rPr>
        <w:t xml:space="preserve">Normativa cumple con compromisos con la OIT </w:t>
      </w:r>
    </w:p>
    <w:p w:rsidR="000A283F" w:rsidRDefault="000A283F" w:rsidP="000A283F">
      <w:pPr>
        <w:autoSpaceDE w:val="0"/>
        <w:autoSpaceDN w:val="0"/>
        <w:adjustRightInd w:val="0"/>
        <w:spacing w:after="120"/>
        <w:ind w:left="720"/>
        <w:contextualSpacing/>
        <w:rPr>
          <w:rFonts w:ascii="Calibri" w:hAnsi="Calibri"/>
          <w:i/>
          <w:szCs w:val="22"/>
          <w:lang w:val="es-CR" w:eastAsia="es-CR"/>
        </w:rPr>
      </w:pPr>
    </w:p>
    <w:p w:rsidR="0017102C" w:rsidRPr="00F930FD" w:rsidRDefault="0017102C" w:rsidP="000A283F">
      <w:pPr>
        <w:autoSpaceDE w:val="0"/>
        <w:autoSpaceDN w:val="0"/>
        <w:adjustRightInd w:val="0"/>
        <w:spacing w:after="120"/>
        <w:ind w:left="720"/>
        <w:contextualSpacing/>
        <w:rPr>
          <w:rFonts w:ascii="Calibri" w:hAnsi="Calibri"/>
          <w:i/>
          <w:szCs w:val="22"/>
          <w:lang w:val="es-CR" w:eastAsia="es-CR"/>
        </w:rPr>
      </w:pPr>
    </w:p>
    <w:p w:rsidR="00607BD0" w:rsidRPr="0017102C" w:rsidRDefault="00607BD0" w:rsidP="00607BD0">
      <w:pPr>
        <w:autoSpaceDE w:val="0"/>
        <w:autoSpaceDN w:val="0"/>
        <w:adjustRightInd w:val="0"/>
        <w:spacing w:after="200"/>
        <w:jc w:val="both"/>
        <w:rPr>
          <w:rFonts w:ascii="Calibri" w:hAnsi="Calibri"/>
          <w:sz w:val="23"/>
          <w:szCs w:val="23"/>
          <w:lang w:val="es-CR" w:eastAsia="es-CR"/>
        </w:rPr>
      </w:pPr>
      <w:r w:rsidRPr="0017102C">
        <w:rPr>
          <w:rFonts w:ascii="Calibri" w:hAnsi="Calibri"/>
          <w:sz w:val="23"/>
          <w:szCs w:val="23"/>
          <w:lang w:val="es-CR" w:eastAsia="es-CR"/>
        </w:rPr>
        <w:t>L</w:t>
      </w:r>
      <w:r w:rsidR="00295DB1" w:rsidRPr="0017102C">
        <w:rPr>
          <w:rFonts w:ascii="Calibri" w:hAnsi="Calibri"/>
          <w:sz w:val="23"/>
          <w:szCs w:val="23"/>
          <w:lang w:val="es-CR" w:eastAsia="es-CR"/>
        </w:rPr>
        <w:t xml:space="preserve">a Superintendencia General de Seguros (Sugese), </w:t>
      </w:r>
      <w:r w:rsidR="004D4D24" w:rsidRPr="0017102C">
        <w:rPr>
          <w:rFonts w:ascii="Calibri" w:hAnsi="Calibri"/>
          <w:sz w:val="23"/>
          <w:szCs w:val="23"/>
          <w:lang w:val="es-CR" w:eastAsia="es-CR"/>
        </w:rPr>
        <w:t xml:space="preserve">modificó el acuerdo SGS-DES-A-021-2013 </w:t>
      </w:r>
      <w:r w:rsidR="004D4D24" w:rsidRPr="0017102C">
        <w:rPr>
          <w:rFonts w:ascii="Calibri" w:hAnsi="Calibri"/>
          <w:i/>
          <w:sz w:val="23"/>
          <w:szCs w:val="23"/>
          <w:lang w:val="es-CR" w:eastAsia="es-CR"/>
        </w:rPr>
        <w:t>“Disposiciones para la Remisión de la Información Contable y Estadística a la Superintendencia General de Seguros por parte de las Entidades Supervisadas</w:t>
      </w:r>
      <w:r w:rsidR="004D4D24" w:rsidRPr="0017102C">
        <w:rPr>
          <w:rFonts w:ascii="Calibri" w:hAnsi="Calibri"/>
          <w:sz w:val="23"/>
          <w:szCs w:val="23"/>
          <w:lang w:val="es-CR" w:eastAsia="es-CR"/>
        </w:rPr>
        <w:t>”, a efectos de incorporar el envío anual de las estadísticas de</w:t>
      </w:r>
      <w:r w:rsidR="005401DB" w:rsidRPr="0017102C">
        <w:rPr>
          <w:rFonts w:ascii="Calibri" w:hAnsi="Calibri"/>
          <w:sz w:val="23"/>
          <w:szCs w:val="23"/>
          <w:lang w:val="es-CR" w:eastAsia="es-CR"/>
        </w:rPr>
        <w:t xml:space="preserve"> </w:t>
      </w:r>
      <w:r w:rsidR="004D4D24" w:rsidRPr="0017102C">
        <w:rPr>
          <w:rFonts w:ascii="Calibri" w:hAnsi="Calibri"/>
          <w:sz w:val="23"/>
          <w:szCs w:val="23"/>
          <w:lang w:val="es-CR" w:eastAsia="es-CR"/>
        </w:rPr>
        <w:t>l</w:t>
      </w:r>
      <w:r w:rsidR="005401DB" w:rsidRPr="0017102C">
        <w:rPr>
          <w:rFonts w:ascii="Calibri" w:hAnsi="Calibri"/>
          <w:sz w:val="23"/>
          <w:szCs w:val="23"/>
          <w:lang w:val="es-CR" w:eastAsia="es-CR"/>
        </w:rPr>
        <w:t xml:space="preserve">os accidentes laborales cubiertos </w:t>
      </w:r>
      <w:r w:rsidR="0017102C" w:rsidRPr="0017102C">
        <w:rPr>
          <w:rFonts w:ascii="Calibri" w:hAnsi="Calibri"/>
          <w:sz w:val="23"/>
          <w:szCs w:val="23"/>
          <w:lang w:val="es-CR" w:eastAsia="es-CR"/>
        </w:rPr>
        <w:t xml:space="preserve">por el </w:t>
      </w:r>
      <w:r w:rsidR="004D4D24" w:rsidRPr="0017102C">
        <w:rPr>
          <w:rFonts w:ascii="Calibri" w:hAnsi="Calibri"/>
          <w:sz w:val="23"/>
          <w:szCs w:val="23"/>
          <w:lang w:val="es-CR" w:eastAsia="es-CR"/>
        </w:rPr>
        <w:t>Seguro Obligatorio de Riesgos del Trabajo (RT)</w:t>
      </w:r>
      <w:r w:rsidR="007A0208" w:rsidRPr="0017102C">
        <w:rPr>
          <w:rFonts w:ascii="Calibri" w:hAnsi="Calibri"/>
          <w:sz w:val="23"/>
          <w:szCs w:val="23"/>
          <w:lang w:val="es-CR" w:eastAsia="es-CR"/>
        </w:rPr>
        <w:t>.</w:t>
      </w:r>
    </w:p>
    <w:p w:rsidR="00591F07" w:rsidRPr="0017102C" w:rsidRDefault="00591F07" w:rsidP="004D4D24">
      <w:pPr>
        <w:autoSpaceDE w:val="0"/>
        <w:autoSpaceDN w:val="0"/>
        <w:adjustRightInd w:val="0"/>
        <w:spacing w:after="200"/>
        <w:jc w:val="both"/>
        <w:rPr>
          <w:rFonts w:ascii="Calibri" w:hAnsi="Calibri"/>
          <w:sz w:val="23"/>
          <w:szCs w:val="23"/>
          <w:lang w:val="es-CR" w:eastAsia="es-CR"/>
        </w:rPr>
      </w:pPr>
      <w:r w:rsidRPr="0017102C">
        <w:rPr>
          <w:rFonts w:ascii="Calibri" w:hAnsi="Calibri"/>
          <w:sz w:val="23"/>
          <w:szCs w:val="23"/>
          <w:lang w:val="es-CR" w:eastAsia="es-CR"/>
        </w:rPr>
        <w:t xml:space="preserve">Actualmente, la información estadística </w:t>
      </w:r>
      <w:r w:rsidR="004172EC" w:rsidRPr="0017102C">
        <w:rPr>
          <w:rFonts w:ascii="Calibri" w:hAnsi="Calibri"/>
          <w:sz w:val="23"/>
          <w:szCs w:val="23"/>
          <w:lang w:val="es-CR" w:eastAsia="es-CR"/>
        </w:rPr>
        <w:t>de</w:t>
      </w:r>
      <w:r w:rsidRPr="0017102C">
        <w:rPr>
          <w:rFonts w:ascii="Calibri" w:hAnsi="Calibri"/>
          <w:sz w:val="23"/>
          <w:szCs w:val="23"/>
          <w:lang w:val="es-CR" w:eastAsia="es-CR"/>
        </w:rPr>
        <w:t xml:space="preserve"> RT</w:t>
      </w:r>
      <w:r w:rsidR="00AD443F">
        <w:rPr>
          <w:rFonts w:ascii="Calibri" w:hAnsi="Calibri"/>
          <w:sz w:val="23"/>
          <w:szCs w:val="23"/>
          <w:lang w:val="es-CR" w:eastAsia="es-CR"/>
        </w:rPr>
        <w:t xml:space="preserve"> reporta datos de</w:t>
      </w:r>
      <w:r w:rsidRPr="0017102C">
        <w:rPr>
          <w:rFonts w:ascii="Calibri" w:hAnsi="Calibri"/>
          <w:sz w:val="23"/>
          <w:szCs w:val="23"/>
          <w:lang w:val="es-CR" w:eastAsia="es-CR"/>
        </w:rPr>
        <w:t xml:space="preserve"> primas y siniestros </w:t>
      </w:r>
      <w:r w:rsidR="00AD443F">
        <w:rPr>
          <w:rFonts w:ascii="Calibri" w:hAnsi="Calibri"/>
          <w:sz w:val="23"/>
          <w:szCs w:val="23"/>
          <w:lang w:val="es-CR" w:eastAsia="es-CR"/>
        </w:rPr>
        <w:t>del seguro</w:t>
      </w:r>
      <w:r w:rsidR="004172EC" w:rsidRPr="0017102C">
        <w:rPr>
          <w:rFonts w:ascii="Calibri" w:hAnsi="Calibri"/>
          <w:sz w:val="23"/>
          <w:szCs w:val="23"/>
          <w:lang w:val="es-CR" w:eastAsia="es-CR"/>
        </w:rPr>
        <w:t>. C</w:t>
      </w:r>
      <w:r w:rsidRPr="0017102C">
        <w:rPr>
          <w:rFonts w:ascii="Calibri" w:hAnsi="Calibri"/>
          <w:sz w:val="23"/>
          <w:szCs w:val="23"/>
          <w:lang w:val="es-CR" w:eastAsia="es-CR"/>
        </w:rPr>
        <w:t xml:space="preserve">on esta modificación se tendrá una base de datos </w:t>
      </w:r>
      <w:r w:rsidR="00F930FD" w:rsidRPr="0017102C">
        <w:rPr>
          <w:rFonts w:ascii="Calibri" w:hAnsi="Calibri"/>
          <w:sz w:val="23"/>
          <w:szCs w:val="23"/>
          <w:lang w:val="es-CR" w:eastAsia="es-CR"/>
        </w:rPr>
        <w:t xml:space="preserve">de los accidentes laborales </w:t>
      </w:r>
      <w:r w:rsidRPr="0017102C">
        <w:rPr>
          <w:rFonts w:ascii="Calibri" w:hAnsi="Calibri"/>
          <w:sz w:val="23"/>
          <w:szCs w:val="23"/>
          <w:lang w:val="es-CR" w:eastAsia="es-CR"/>
        </w:rPr>
        <w:t>más amplia</w:t>
      </w:r>
      <w:r w:rsidR="00AD443F">
        <w:rPr>
          <w:rFonts w:ascii="Calibri" w:hAnsi="Calibri"/>
          <w:sz w:val="23"/>
          <w:szCs w:val="23"/>
          <w:lang w:val="es-CR" w:eastAsia="es-CR"/>
        </w:rPr>
        <w:t xml:space="preserve"> y detallada. En particular, la información se requiere por </w:t>
      </w:r>
      <w:r w:rsidR="00F930FD" w:rsidRPr="0017102C">
        <w:rPr>
          <w:rFonts w:ascii="Calibri" w:hAnsi="Calibri"/>
          <w:sz w:val="23"/>
          <w:szCs w:val="23"/>
          <w:lang w:val="es-CR" w:eastAsia="es-CR"/>
        </w:rPr>
        <w:t xml:space="preserve">rama de actividad </w:t>
      </w:r>
      <w:r w:rsidR="00AD443F">
        <w:rPr>
          <w:rFonts w:ascii="Calibri" w:hAnsi="Calibri"/>
          <w:sz w:val="23"/>
          <w:szCs w:val="23"/>
          <w:lang w:val="es-CR" w:eastAsia="es-CR"/>
        </w:rPr>
        <w:t>económica</w:t>
      </w:r>
      <w:r w:rsidR="00F930FD" w:rsidRPr="0017102C">
        <w:rPr>
          <w:rFonts w:ascii="Calibri" w:hAnsi="Calibri"/>
          <w:sz w:val="23"/>
          <w:szCs w:val="23"/>
          <w:lang w:val="es-CR" w:eastAsia="es-CR"/>
        </w:rPr>
        <w:t xml:space="preserve">, forma del accidente, naturaleza de la lesión, días de incapacidad, horas laboradas, provincia y cantón, edad, tamaño de la empresa, sector institucional, enfermedades profesionales, fallecidos, sexo, entre otros indicadores. </w:t>
      </w:r>
    </w:p>
    <w:p w:rsidR="00F930FD" w:rsidRPr="0017102C" w:rsidRDefault="00F930FD" w:rsidP="00F930FD">
      <w:pPr>
        <w:autoSpaceDE w:val="0"/>
        <w:autoSpaceDN w:val="0"/>
        <w:adjustRightInd w:val="0"/>
        <w:spacing w:after="200"/>
        <w:jc w:val="both"/>
        <w:rPr>
          <w:rFonts w:ascii="Calibri" w:hAnsi="Calibri"/>
          <w:i/>
          <w:sz w:val="23"/>
          <w:szCs w:val="23"/>
          <w:lang w:val="es-CR" w:eastAsia="es-CR"/>
        </w:rPr>
      </w:pPr>
      <w:r w:rsidRPr="0017102C">
        <w:rPr>
          <w:rFonts w:ascii="Calibri" w:hAnsi="Calibri"/>
          <w:sz w:val="23"/>
          <w:szCs w:val="23"/>
          <w:lang w:val="es-CR" w:eastAsia="es-CR"/>
        </w:rPr>
        <w:t xml:space="preserve">Para el Superintendente de Seguros, Tomás </w:t>
      </w:r>
      <w:proofErr w:type="spellStart"/>
      <w:r w:rsidRPr="0017102C">
        <w:rPr>
          <w:rFonts w:ascii="Calibri" w:hAnsi="Calibri"/>
          <w:sz w:val="23"/>
          <w:szCs w:val="23"/>
          <w:lang w:val="es-CR" w:eastAsia="es-CR"/>
        </w:rPr>
        <w:t>Soley</w:t>
      </w:r>
      <w:proofErr w:type="spellEnd"/>
      <w:r w:rsidRPr="0017102C">
        <w:rPr>
          <w:rFonts w:ascii="Calibri" w:hAnsi="Calibri"/>
          <w:sz w:val="23"/>
          <w:szCs w:val="23"/>
          <w:lang w:val="es-CR" w:eastAsia="es-CR"/>
        </w:rPr>
        <w:t xml:space="preserve"> Pérez, </w:t>
      </w:r>
      <w:r w:rsidRPr="0017102C">
        <w:rPr>
          <w:rFonts w:ascii="Calibri" w:hAnsi="Calibri"/>
          <w:i/>
          <w:sz w:val="23"/>
          <w:szCs w:val="23"/>
          <w:lang w:val="es-CR" w:eastAsia="es-CR"/>
        </w:rPr>
        <w:t>“esta información</w:t>
      </w:r>
      <w:r w:rsidR="00AD443F">
        <w:rPr>
          <w:rFonts w:ascii="Calibri" w:hAnsi="Calibri"/>
          <w:i/>
          <w:sz w:val="23"/>
          <w:szCs w:val="23"/>
          <w:lang w:val="es-CR" w:eastAsia="es-CR"/>
        </w:rPr>
        <w:t xml:space="preserve">, además de dotar de mayor transparencia a este seguro, </w:t>
      </w:r>
      <w:r w:rsidRPr="0017102C">
        <w:rPr>
          <w:rFonts w:ascii="Calibri" w:hAnsi="Calibri"/>
          <w:i/>
          <w:sz w:val="23"/>
          <w:szCs w:val="23"/>
          <w:lang w:val="es-CR" w:eastAsia="es-CR"/>
        </w:rPr>
        <w:t xml:space="preserve">servirá como insumo relevante en </w:t>
      </w:r>
      <w:r w:rsidR="00AD443F">
        <w:rPr>
          <w:rFonts w:ascii="Calibri" w:hAnsi="Calibri"/>
          <w:i/>
          <w:sz w:val="23"/>
          <w:szCs w:val="23"/>
          <w:lang w:val="es-CR" w:eastAsia="es-CR"/>
        </w:rPr>
        <w:t>el estudio de los accidentes laborales y salud ocupacional. La disposición de estos datos permitirá al consejo de salud ocupacional, así como a los patronos, contar con mayor información para la definición de políticas de prevención en beneficio de los trabajadores. La reducción paulatina de la incidencia de accidentes laborales es una preocupación de política pública que requiere de datos para su implementación y éxito</w:t>
      </w:r>
      <w:r w:rsidRPr="0017102C">
        <w:rPr>
          <w:rFonts w:ascii="Calibri" w:hAnsi="Calibri"/>
          <w:i/>
          <w:sz w:val="23"/>
          <w:szCs w:val="23"/>
          <w:lang w:val="es-CR" w:eastAsia="es-CR"/>
        </w:rPr>
        <w:t xml:space="preserve">”. </w:t>
      </w:r>
    </w:p>
    <w:p w:rsidR="00F930FD" w:rsidRPr="0017102C" w:rsidRDefault="004172EC" w:rsidP="00F930FD">
      <w:pPr>
        <w:autoSpaceDE w:val="0"/>
        <w:autoSpaceDN w:val="0"/>
        <w:adjustRightInd w:val="0"/>
        <w:spacing w:after="200"/>
        <w:jc w:val="both"/>
        <w:rPr>
          <w:rFonts w:ascii="Calibri" w:hAnsi="Calibri"/>
          <w:sz w:val="23"/>
          <w:szCs w:val="23"/>
          <w:lang w:val="es-CR" w:eastAsia="es-CR"/>
        </w:rPr>
      </w:pPr>
      <w:r w:rsidRPr="0017102C">
        <w:rPr>
          <w:rFonts w:ascii="Calibri" w:hAnsi="Calibri"/>
          <w:sz w:val="23"/>
          <w:szCs w:val="23"/>
          <w:lang w:val="es-CR" w:eastAsia="es-CR"/>
        </w:rPr>
        <w:t>La información generada, será tamb</w:t>
      </w:r>
      <w:r w:rsidR="00F930FD" w:rsidRPr="0017102C">
        <w:rPr>
          <w:rFonts w:ascii="Calibri" w:hAnsi="Calibri"/>
          <w:sz w:val="23"/>
          <w:szCs w:val="23"/>
          <w:lang w:val="es-CR" w:eastAsia="es-CR"/>
        </w:rPr>
        <w:t xml:space="preserve">ién </w:t>
      </w:r>
      <w:bookmarkStart w:id="0" w:name="_GoBack"/>
      <w:bookmarkEnd w:id="0"/>
      <w:r w:rsidR="00F930FD" w:rsidRPr="0017102C">
        <w:rPr>
          <w:rFonts w:ascii="Calibri" w:hAnsi="Calibri"/>
          <w:sz w:val="23"/>
          <w:szCs w:val="23"/>
          <w:lang w:val="es-CR" w:eastAsia="es-CR"/>
        </w:rPr>
        <w:t>de interés para diversas instancias del país, en el análisis de situaciones que requieren la adopción de nuevas políticas</w:t>
      </w:r>
      <w:r w:rsidR="005401DB" w:rsidRPr="0017102C">
        <w:rPr>
          <w:rFonts w:ascii="Calibri" w:hAnsi="Calibri"/>
          <w:sz w:val="23"/>
          <w:szCs w:val="23"/>
          <w:lang w:val="es-CR" w:eastAsia="es-CR"/>
        </w:rPr>
        <w:t xml:space="preserve"> de salud laboral</w:t>
      </w:r>
      <w:r w:rsidR="00F930FD" w:rsidRPr="0017102C">
        <w:rPr>
          <w:rFonts w:ascii="Calibri" w:hAnsi="Calibri"/>
          <w:sz w:val="23"/>
          <w:szCs w:val="23"/>
          <w:lang w:val="es-CR" w:eastAsia="es-CR"/>
        </w:rPr>
        <w:t>, programas de protección a los trabajadores</w:t>
      </w:r>
      <w:r w:rsidRPr="0017102C">
        <w:rPr>
          <w:rFonts w:ascii="Calibri" w:hAnsi="Calibri"/>
          <w:sz w:val="23"/>
          <w:szCs w:val="23"/>
          <w:lang w:val="es-CR" w:eastAsia="es-CR"/>
        </w:rPr>
        <w:t xml:space="preserve"> y la </w:t>
      </w:r>
      <w:r w:rsidR="00F930FD" w:rsidRPr="0017102C">
        <w:rPr>
          <w:rFonts w:ascii="Calibri" w:hAnsi="Calibri"/>
          <w:sz w:val="23"/>
          <w:szCs w:val="23"/>
          <w:lang w:val="es-CR" w:eastAsia="es-CR"/>
        </w:rPr>
        <w:t>determinación de labores u ocupaciones que representan un mayor riesgo</w:t>
      </w:r>
      <w:r w:rsidRPr="0017102C">
        <w:rPr>
          <w:rFonts w:ascii="Calibri" w:hAnsi="Calibri"/>
          <w:sz w:val="23"/>
          <w:szCs w:val="23"/>
          <w:lang w:val="es-CR" w:eastAsia="es-CR"/>
        </w:rPr>
        <w:t>, garantizando así una</w:t>
      </w:r>
      <w:r w:rsidR="00F930FD" w:rsidRPr="0017102C">
        <w:rPr>
          <w:rFonts w:ascii="Calibri" w:hAnsi="Calibri"/>
          <w:sz w:val="23"/>
          <w:szCs w:val="23"/>
          <w:lang w:val="es-CR" w:eastAsia="es-CR"/>
        </w:rPr>
        <w:t xml:space="preserve"> actividad remunerada </w:t>
      </w:r>
      <w:r w:rsidRPr="0017102C">
        <w:rPr>
          <w:rFonts w:ascii="Calibri" w:hAnsi="Calibri"/>
          <w:sz w:val="23"/>
          <w:szCs w:val="23"/>
          <w:lang w:val="es-CR" w:eastAsia="es-CR"/>
        </w:rPr>
        <w:t xml:space="preserve">digna, </w:t>
      </w:r>
      <w:r w:rsidR="00F930FD" w:rsidRPr="0017102C">
        <w:rPr>
          <w:rFonts w:ascii="Calibri" w:hAnsi="Calibri"/>
          <w:sz w:val="23"/>
          <w:szCs w:val="23"/>
          <w:lang w:val="es-CR" w:eastAsia="es-CR"/>
        </w:rPr>
        <w:t xml:space="preserve">la prevención de lesiones, accidentes, muerte y enfermedades laborales, entre otros. </w:t>
      </w:r>
    </w:p>
    <w:p w:rsidR="004D4D24" w:rsidRPr="0017102C" w:rsidRDefault="004172EC" w:rsidP="004D4D24">
      <w:pPr>
        <w:autoSpaceDE w:val="0"/>
        <w:autoSpaceDN w:val="0"/>
        <w:adjustRightInd w:val="0"/>
        <w:spacing w:after="200"/>
        <w:jc w:val="both"/>
        <w:rPr>
          <w:rFonts w:ascii="Calibri" w:hAnsi="Calibri"/>
          <w:sz w:val="23"/>
          <w:szCs w:val="23"/>
          <w:lang w:val="es-CR" w:eastAsia="es-CR"/>
        </w:rPr>
      </w:pPr>
      <w:r w:rsidRPr="0017102C">
        <w:rPr>
          <w:rFonts w:ascii="Calibri" w:hAnsi="Calibri"/>
          <w:sz w:val="23"/>
          <w:szCs w:val="23"/>
          <w:lang w:val="es-CR" w:eastAsia="es-CR"/>
        </w:rPr>
        <w:t>A su vez, esta modificación</w:t>
      </w:r>
      <w:r w:rsidR="00F930FD" w:rsidRPr="0017102C">
        <w:rPr>
          <w:rFonts w:ascii="Calibri" w:hAnsi="Calibri"/>
          <w:sz w:val="23"/>
          <w:szCs w:val="23"/>
          <w:lang w:val="es-CR" w:eastAsia="es-CR"/>
        </w:rPr>
        <w:t xml:space="preserve"> cierra una breva pendiente con los convenios i</w:t>
      </w:r>
      <w:r w:rsidR="004D4D24" w:rsidRPr="0017102C">
        <w:rPr>
          <w:rFonts w:ascii="Calibri" w:hAnsi="Calibri"/>
          <w:sz w:val="23"/>
          <w:szCs w:val="23"/>
          <w:lang w:val="es-CR" w:eastAsia="es-CR"/>
        </w:rPr>
        <w:t xml:space="preserve">nternacionales </w:t>
      </w:r>
      <w:r w:rsidR="00F930FD" w:rsidRPr="0017102C">
        <w:rPr>
          <w:rFonts w:ascii="Calibri" w:hAnsi="Calibri"/>
          <w:sz w:val="23"/>
          <w:szCs w:val="23"/>
          <w:lang w:val="es-CR" w:eastAsia="es-CR"/>
        </w:rPr>
        <w:t>en</w:t>
      </w:r>
      <w:r w:rsidR="004D4D24" w:rsidRPr="0017102C">
        <w:rPr>
          <w:rFonts w:ascii="Calibri" w:hAnsi="Calibri"/>
          <w:sz w:val="23"/>
          <w:szCs w:val="23"/>
          <w:lang w:val="es-CR" w:eastAsia="es-CR"/>
        </w:rPr>
        <w:t xml:space="preserve"> materia de </w:t>
      </w:r>
      <w:r w:rsidR="00F930FD" w:rsidRPr="0017102C">
        <w:rPr>
          <w:rFonts w:ascii="Calibri" w:hAnsi="Calibri"/>
          <w:sz w:val="23"/>
          <w:szCs w:val="23"/>
          <w:lang w:val="es-CR" w:eastAsia="es-CR"/>
        </w:rPr>
        <w:t>RT</w:t>
      </w:r>
      <w:r w:rsidR="004D4D24" w:rsidRPr="0017102C">
        <w:rPr>
          <w:rFonts w:ascii="Calibri" w:hAnsi="Calibri"/>
          <w:sz w:val="23"/>
          <w:szCs w:val="23"/>
          <w:lang w:val="es-CR" w:eastAsia="es-CR"/>
        </w:rPr>
        <w:t xml:space="preserve"> que ha suscrito el país, particularmente el </w:t>
      </w:r>
      <w:r w:rsidR="00F930FD" w:rsidRPr="0017102C">
        <w:rPr>
          <w:rFonts w:ascii="Calibri" w:hAnsi="Calibri"/>
          <w:sz w:val="23"/>
          <w:szCs w:val="23"/>
          <w:lang w:val="es-CR" w:eastAsia="es-CR"/>
        </w:rPr>
        <w:t>c</w:t>
      </w:r>
      <w:r w:rsidR="004D4D24" w:rsidRPr="0017102C">
        <w:rPr>
          <w:rFonts w:ascii="Calibri" w:hAnsi="Calibri"/>
          <w:sz w:val="23"/>
          <w:szCs w:val="23"/>
          <w:lang w:val="es-CR" w:eastAsia="es-CR"/>
        </w:rPr>
        <w:t xml:space="preserve">onvenio sobre </w:t>
      </w:r>
      <w:r w:rsidR="00F930FD" w:rsidRPr="0017102C">
        <w:rPr>
          <w:rFonts w:ascii="Calibri" w:hAnsi="Calibri"/>
          <w:sz w:val="23"/>
          <w:szCs w:val="23"/>
          <w:lang w:val="es-CR" w:eastAsia="es-CR"/>
        </w:rPr>
        <w:t>estadísticas de t</w:t>
      </w:r>
      <w:r w:rsidRPr="0017102C">
        <w:rPr>
          <w:rFonts w:ascii="Calibri" w:hAnsi="Calibri"/>
          <w:sz w:val="23"/>
          <w:szCs w:val="23"/>
          <w:lang w:val="es-CR" w:eastAsia="es-CR"/>
        </w:rPr>
        <w:t xml:space="preserve">rabajo, 1985 </w:t>
      </w:r>
      <w:r w:rsidR="004D4D24" w:rsidRPr="0017102C">
        <w:rPr>
          <w:rFonts w:ascii="Calibri" w:hAnsi="Calibri"/>
          <w:sz w:val="23"/>
          <w:szCs w:val="23"/>
          <w:lang w:val="es-CR" w:eastAsia="es-CR"/>
        </w:rPr>
        <w:t xml:space="preserve">de la Organización Internacional del Trabajo (OIT), </w:t>
      </w:r>
      <w:r w:rsidR="00F930FD" w:rsidRPr="0017102C">
        <w:rPr>
          <w:rFonts w:ascii="Calibri" w:hAnsi="Calibri"/>
          <w:sz w:val="23"/>
          <w:szCs w:val="23"/>
          <w:lang w:val="es-CR" w:eastAsia="es-CR"/>
        </w:rPr>
        <w:t xml:space="preserve">el cual </w:t>
      </w:r>
      <w:r w:rsidR="004D4D24" w:rsidRPr="0017102C">
        <w:rPr>
          <w:rFonts w:ascii="Calibri" w:hAnsi="Calibri"/>
          <w:sz w:val="23"/>
          <w:szCs w:val="23"/>
          <w:lang w:val="es-CR" w:eastAsia="es-CR"/>
        </w:rPr>
        <w:t>establece, la obligación de los países miembros de compilar estadísticas de lesiones profesionales de manera que representen al conjunto del país, y en la medida de lo posible, las estadísticas de enfermedades profesionales.</w:t>
      </w:r>
    </w:p>
    <w:p w:rsidR="00F930FD" w:rsidRPr="0017102C" w:rsidRDefault="004D4D24">
      <w:pPr>
        <w:autoSpaceDE w:val="0"/>
        <w:autoSpaceDN w:val="0"/>
        <w:adjustRightInd w:val="0"/>
        <w:spacing w:after="200"/>
        <w:jc w:val="both"/>
        <w:rPr>
          <w:rFonts w:ascii="Calibri" w:hAnsi="Calibri"/>
          <w:sz w:val="23"/>
          <w:szCs w:val="23"/>
          <w:lang w:val="es-CR" w:eastAsia="es-CR"/>
        </w:rPr>
      </w:pPr>
      <w:r w:rsidRPr="0017102C">
        <w:rPr>
          <w:rFonts w:ascii="Calibri" w:hAnsi="Calibri"/>
          <w:sz w:val="23"/>
          <w:szCs w:val="23"/>
          <w:lang w:val="es-CR" w:eastAsia="es-CR"/>
        </w:rPr>
        <w:t>Adicionalmente, esta información brindará elementos para la supervisión del seguro de riesgos del trabajo en cuanto a la siniestralidad y su relación con las tarifas autorizadas</w:t>
      </w:r>
      <w:r w:rsidR="00F930FD" w:rsidRPr="0017102C">
        <w:rPr>
          <w:rFonts w:ascii="Calibri" w:hAnsi="Calibri"/>
          <w:sz w:val="23"/>
          <w:szCs w:val="23"/>
          <w:lang w:val="es-CR" w:eastAsia="es-CR"/>
        </w:rPr>
        <w:t>.</w:t>
      </w:r>
    </w:p>
    <w:p w:rsidR="0017102C" w:rsidRPr="0017102C" w:rsidRDefault="004172EC">
      <w:pPr>
        <w:autoSpaceDE w:val="0"/>
        <w:autoSpaceDN w:val="0"/>
        <w:adjustRightInd w:val="0"/>
        <w:spacing w:after="200"/>
        <w:jc w:val="both"/>
        <w:rPr>
          <w:rFonts w:ascii="Calibri" w:hAnsi="Calibri"/>
          <w:sz w:val="23"/>
          <w:szCs w:val="23"/>
          <w:lang w:val="es-CR" w:eastAsia="es-CR"/>
        </w:rPr>
      </w:pPr>
      <w:r w:rsidRPr="0017102C">
        <w:rPr>
          <w:rFonts w:ascii="Calibri" w:hAnsi="Calibri"/>
          <w:sz w:val="23"/>
          <w:szCs w:val="23"/>
          <w:lang w:val="es-CR" w:eastAsia="es-CR"/>
        </w:rPr>
        <w:t xml:space="preserve">La información deberá entregarse a la Sugese anualmente, con un máximo de tres meses después del corte (31 de diciembre) y empezará a regir a partir de su publicación en el Diario Oficial La Gaceta. </w:t>
      </w:r>
    </w:p>
    <w:sectPr w:rsidR="0017102C" w:rsidRPr="0017102C" w:rsidSect="00C4498B">
      <w:headerReference w:type="even" r:id="rId8"/>
      <w:headerReference w:type="default" r:id="rId9"/>
      <w:footerReference w:type="default" r:id="rId10"/>
      <w:headerReference w:type="first" r:id="rId11"/>
      <w:footerReference w:type="first" r:id="rId12"/>
      <w:pgSz w:w="12240" w:h="15840" w:code="1"/>
      <w:pgMar w:top="1134" w:right="1418" w:bottom="1134" w:left="1418"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DF6" w:rsidRDefault="00743DF6">
      <w:r>
        <w:separator/>
      </w:r>
    </w:p>
  </w:endnote>
  <w:endnote w:type="continuationSeparator" w:id="0">
    <w:p w:rsidR="00743DF6" w:rsidRDefault="0074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062" w:rsidRDefault="003B6062" w:rsidP="003B6062">
    <w:pPr>
      <w:pStyle w:val="Piedepgina"/>
      <w:pBdr>
        <w:top w:val="single" w:sz="4" w:space="1" w:color="auto"/>
      </w:pBdr>
      <w:rPr>
        <w:sz w:val="16"/>
        <w:szCs w:val="16"/>
        <w:lang w:val="es-CR"/>
      </w:rPr>
    </w:pPr>
  </w:p>
  <w:p w:rsidR="003B6062" w:rsidRPr="00A47C57" w:rsidRDefault="003B6062" w:rsidP="003B6062">
    <w:pPr>
      <w:pStyle w:val="Piedepgina"/>
      <w:jc w:val="right"/>
      <w:rPr>
        <w:rFonts w:asciiTheme="minorHAnsi" w:hAnsiTheme="minorHAnsi"/>
        <w:sz w:val="16"/>
        <w:szCs w:val="16"/>
        <w:lang w:val="es-CR"/>
      </w:rPr>
    </w:pPr>
    <w:r w:rsidRPr="00A47C57">
      <w:rPr>
        <w:rFonts w:asciiTheme="minorHAnsi" w:hAnsiTheme="minorHAnsi"/>
        <w:sz w:val="16"/>
        <w:szCs w:val="16"/>
        <w:lang w:val="es-CR"/>
      </w:rPr>
      <w:t>Teléfonos: 2243-5108, 2243-5103  •  Fax: 2243-5151</w:t>
    </w:r>
  </w:p>
  <w:p w:rsidR="003B6062" w:rsidRPr="00A47C57" w:rsidRDefault="00A47C57" w:rsidP="003B6062">
    <w:pPr>
      <w:pStyle w:val="Piedepgina"/>
      <w:jc w:val="right"/>
      <w:rPr>
        <w:rFonts w:asciiTheme="minorHAnsi" w:hAnsiTheme="minorHAnsi"/>
        <w:sz w:val="16"/>
        <w:szCs w:val="16"/>
      </w:rPr>
    </w:pPr>
    <w:r w:rsidRPr="00A47C57">
      <w:rPr>
        <w:rFonts w:asciiTheme="minorHAnsi" w:hAnsiTheme="minorHAnsi"/>
        <w:sz w:val="16"/>
        <w:szCs w:val="16"/>
      </w:rPr>
      <w:t xml:space="preserve">Dirección: </w:t>
    </w:r>
    <w:r w:rsidR="003B6062" w:rsidRPr="00A47C57">
      <w:rPr>
        <w:rFonts w:asciiTheme="minorHAnsi" w:hAnsiTheme="minorHAnsi"/>
        <w:sz w:val="16"/>
        <w:szCs w:val="16"/>
      </w:rPr>
      <w:t>Edificio Torre del Este, Piso 8</w:t>
    </w:r>
  </w:p>
  <w:p w:rsidR="003B6062" w:rsidRDefault="00743DF6" w:rsidP="003B6062">
    <w:pPr>
      <w:pStyle w:val="Piedepgina"/>
      <w:jc w:val="right"/>
      <w:rPr>
        <w:rStyle w:val="Hipervnculo"/>
        <w:rFonts w:asciiTheme="minorHAnsi" w:hAnsiTheme="minorHAnsi"/>
        <w:sz w:val="16"/>
        <w:szCs w:val="16"/>
      </w:rPr>
    </w:pPr>
    <w:hyperlink r:id="rId1" w:history="1">
      <w:r w:rsidR="00A47C57">
        <w:rPr>
          <w:rStyle w:val="Hipervnculo"/>
          <w:rFonts w:asciiTheme="minorHAnsi" w:hAnsiTheme="minorHAnsi"/>
          <w:sz w:val="16"/>
          <w:szCs w:val="16"/>
        </w:rPr>
        <w:t>www.sugese.fi.cr</w:t>
      </w:r>
    </w:hyperlink>
  </w:p>
  <w:p w:rsidR="00A47C57" w:rsidRPr="00A47C57" w:rsidRDefault="00A47C57" w:rsidP="003B6062">
    <w:pPr>
      <w:pStyle w:val="Piedepgina"/>
      <w:jc w:val="right"/>
      <w:rPr>
        <w:rFonts w:asciiTheme="minorHAnsi" w:hAnsiTheme="minorHAns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DB1" w:rsidRPr="00321681" w:rsidRDefault="00295DB1" w:rsidP="00295DB1">
    <w:pPr>
      <w:pStyle w:val="Piedepgina"/>
      <w:tabs>
        <w:tab w:val="clear" w:pos="8838"/>
      </w:tabs>
      <w:jc w:val="right"/>
      <w:rPr>
        <w:rFonts w:asciiTheme="minorHAnsi" w:hAnsiTheme="minorHAnsi" w:cstheme="minorHAnsi"/>
        <w:sz w:val="16"/>
        <w:szCs w:val="16"/>
      </w:rPr>
    </w:pPr>
  </w:p>
  <w:p w:rsidR="00F120CC" w:rsidRPr="00321681" w:rsidRDefault="00F120CC" w:rsidP="00121F8C">
    <w:pPr>
      <w:pStyle w:val="Piedepgina"/>
      <w:tabs>
        <w:tab w:val="clear" w:pos="8838"/>
      </w:tabs>
      <w:jc w:val="right"/>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DF6" w:rsidRDefault="00743DF6">
      <w:r>
        <w:separator/>
      </w:r>
    </w:p>
  </w:footnote>
  <w:footnote w:type="continuationSeparator" w:id="0">
    <w:p w:rsidR="00743DF6" w:rsidRDefault="00743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D97" w:rsidRDefault="000A5A91">
    <w:pPr>
      <w:pStyle w:val="Encabezado"/>
      <w:framePr w:wrap="around" w:vAnchor="text" w:hAnchor="margin" w:y="1"/>
      <w:rPr>
        <w:rStyle w:val="Nmerodepgina"/>
      </w:rPr>
    </w:pPr>
    <w:r>
      <w:rPr>
        <w:rStyle w:val="Nmerodepgina"/>
      </w:rPr>
      <w:fldChar w:fldCharType="begin"/>
    </w:r>
    <w:r w:rsidR="00F84D97">
      <w:rPr>
        <w:rStyle w:val="Nmerodepgina"/>
      </w:rPr>
      <w:instrText xml:space="preserve">PAGE  </w:instrText>
    </w:r>
    <w:r>
      <w:rPr>
        <w:rStyle w:val="Nmerodepgina"/>
      </w:rPr>
      <w:fldChar w:fldCharType="end"/>
    </w:r>
  </w:p>
  <w:p w:rsidR="00F84D97" w:rsidRDefault="00F84D97">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D8D" w:rsidRPr="001E4DCC" w:rsidRDefault="003B6062" w:rsidP="001E4DCC">
    <w:pPr>
      <w:pStyle w:val="Encabezado"/>
      <w:jc w:val="center"/>
      <w:rPr>
        <w:lang w:val="es-MX"/>
      </w:rPr>
    </w:pPr>
    <w:r>
      <w:rPr>
        <w:noProof/>
        <w:lang w:val="es-CR" w:eastAsia="es-CR"/>
      </w:rPr>
      <w:drawing>
        <wp:inline distT="0" distB="0" distL="0" distR="0" wp14:anchorId="022A83B0" wp14:editId="340AB102">
          <wp:extent cx="1343025" cy="1078735"/>
          <wp:effectExtent l="19050" t="0" r="9525" b="0"/>
          <wp:docPr id="3" name="2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343025" cy="10787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3F" w:rsidRDefault="000A283F" w:rsidP="000A283F">
    <w:pPr>
      <w:pStyle w:val="Encabezado"/>
      <w:jc w:val="center"/>
    </w:pPr>
    <w:r>
      <w:rPr>
        <w:noProof/>
        <w:lang w:val="es-CR" w:eastAsia="es-CR"/>
      </w:rPr>
      <w:drawing>
        <wp:inline distT="0" distB="0" distL="0" distR="0" wp14:anchorId="543206CC" wp14:editId="689003D8">
          <wp:extent cx="1033780" cy="8286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uge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9539" cy="833267"/>
                  </a:xfrm>
                  <a:prstGeom prst="rect">
                    <a:avLst/>
                  </a:prstGeom>
                </pic:spPr>
              </pic:pic>
            </a:graphicData>
          </a:graphic>
        </wp:inline>
      </w:drawing>
    </w:r>
  </w:p>
  <w:p w:rsidR="00F84D97" w:rsidRDefault="00F84D97" w:rsidP="005C7A5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62182"/>
    <w:multiLevelType w:val="hybridMultilevel"/>
    <w:tmpl w:val="6F36F3B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2E6A5462"/>
    <w:multiLevelType w:val="hybridMultilevel"/>
    <w:tmpl w:val="F07AF78A"/>
    <w:lvl w:ilvl="0" w:tplc="140A000F">
      <w:start w:val="1"/>
      <w:numFmt w:val="decimal"/>
      <w:lvlText w:val="%1."/>
      <w:lvlJc w:val="left"/>
      <w:pPr>
        <w:ind w:left="825" w:hanging="360"/>
      </w:pPr>
    </w:lvl>
    <w:lvl w:ilvl="1" w:tplc="140A0019" w:tentative="1">
      <w:start w:val="1"/>
      <w:numFmt w:val="lowerLetter"/>
      <w:lvlText w:val="%2."/>
      <w:lvlJc w:val="left"/>
      <w:pPr>
        <w:ind w:left="1545" w:hanging="360"/>
      </w:pPr>
    </w:lvl>
    <w:lvl w:ilvl="2" w:tplc="140A001B" w:tentative="1">
      <w:start w:val="1"/>
      <w:numFmt w:val="lowerRoman"/>
      <w:lvlText w:val="%3."/>
      <w:lvlJc w:val="right"/>
      <w:pPr>
        <w:ind w:left="2265" w:hanging="180"/>
      </w:pPr>
    </w:lvl>
    <w:lvl w:ilvl="3" w:tplc="140A000F" w:tentative="1">
      <w:start w:val="1"/>
      <w:numFmt w:val="decimal"/>
      <w:lvlText w:val="%4."/>
      <w:lvlJc w:val="left"/>
      <w:pPr>
        <w:ind w:left="2985" w:hanging="360"/>
      </w:pPr>
    </w:lvl>
    <w:lvl w:ilvl="4" w:tplc="140A0019" w:tentative="1">
      <w:start w:val="1"/>
      <w:numFmt w:val="lowerLetter"/>
      <w:lvlText w:val="%5."/>
      <w:lvlJc w:val="left"/>
      <w:pPr>
        <w:ind w:left="3705" w:hanging="360"/>
      </w:pPr>
    </w:lvl>
    <w:lvl w:ilvl="5" w:tplc="140A001B" w:tentative="1">
      <w:start w:val="1"/>
      <w:numFmt w:val="lowerRoman"/>
      <w:lvlText w:val="%6."/>
      <w:lvlJc w:val="right"/>
      <w:pPr>
        <w:ind w:left="4425" w:hanging="180"/>
      </w:pPr>
    </w:lvl>
    <w:lvl w:ilvl="6" w:tplc="140A000F" w:tentative="1">
      <w:start w:val="1"/>
      <w:numFmt w:val="decimal"/>
      <w:lvlText w:val="%7."/>
      <w:lvlJc w:val="left"/>
      <w:pPr>
        <w:ind w:left="5145" w:hanging="360"/>
      </w:pPr>
    </w:lvl>
    <w:lvl w:ilvl="7" w:tplc="140A0019" w:tentative="1">
      <w:start w:val="1"/>
      <w:numFmt w:val="lowerLetter"/>
      <w:lvlText w:val="%8."/>
      <w:lvlJc w:val="left"/>
      <w:pPr>
        <w:ind w:left="5865" w:hanging="360"/>
      </w:pPr>
    </w:lvl>
    <w:lvl w:ilvl="8" w:tplc="140A001B" w:tentative="1">
      <w:start w:val="1"/>
      <w:numFmt w:val="lowerRoman"/>
      <w:lvlText w:val="%9."/>
      <w:lvlJc w:val="right"/>
      <w:pPr>
        <w:ind w:left="6585" w:hanging="180"/>
      </w:pPr>
    </w:lvl>
  </w:abstractNum>
  <w:abstractNum w:abstractNumId="2" w15:restartNumberingAfterBreak="0">
    <w:nsid w:val="3CD211F6"/>
    <w:multiLevelType w:val="hybridMultilevel"/>
    <w:tmpl w:val="9EB2BFE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4" w15:restartNumberingAfterBreak="0">
    <w:nsid w:val="72A31D50"/>
    <w:multiLevelType w:val="hybridMultilevel"/>
    <w:tmpl w:val="8FC293D8"/>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2E"/>
    <w:rsid w:val="000113D5"/>
    <w:rsid w:val="00013E22"/>
    <w:rsid w:val="00014821"/>
    <w:rsid w:val="00016538"/>
    <w:rsid w:val="00024AB0"/>
    <w:rsid w:val="00027FAE"/>
    <w:rsid w:val="00030F07"/>
    <w:rsid w:val="000325E2"/>
    <w:rsid w:val="00033012"/>
    <w:rsid w:val="00045520"/>
    <w:rsid w:val="00050434"/>
    <w:rsid w:val="00051000"/>
    <w:rsid w:val="000514B1"/>
    <w:rsid w:val="00051A05"/>
    <w:rsid w:val="0005572B"/>
    <w:rsid w:val="00056775"/>
    <w:rsid w:val="000571CC"/>
    <w:rsid w:val="000574D9"/>
    <w:rsid w:val="0006123C"/>
    <w:rsid w:val="00061411"/>
    <w:rsid w:val="00065B06"/>
    <w:rsid w:val="000719F3"/>
    <w:rsid w:val="000842BA"/>
    <w:rsid w:val="0008683A"/>
    <w:rsid w:val="00086F5A"/>
    <w:rsid w:val="00090507"/>
    <w:rsid w:val="00090F51"/>
    <w:rsid w:val="00093B81"/>
    <w:rsid w:val="000A267E"/>
    <w:rsid w:val="000A283F"/>
    <w:rsid w:val="000A586B"/>
    <w:rsid w:val="000A5A91"/>
    <w:rsid w:val="000B0545"/>
    <w:rsid w:val="000B5681"/>
    <w:rsid w:val="000C63EA"/>
    <w:rsid w:val="000C68A3"/>
    <w:rsid w:val="000D094B"/>
    <w:rsid w:val="000D3384"/>
    <w:rsid w:val="000D3997"/>
    <w:rsid w:val="000D5BAF"/>
    <w:rsid w:val="000D69F0"/>
    <w:rsid w:val="000E1FBB"/>
    <w:rsid w:val="000F1BA8"/>
    <w:rsid w:val="000F3C66"/>
    <w:rsid w:val="000F5939"/>
    <w:rsid w:val="000F66FA"/>
    <w:rsid w:val="00102BE3"/>
    <w:rsid w:val="00103125"/>
    <w:rsid w:val="00105BC7"/>
    <w:rsid w:val="00111065"/>
    <w:rsid w:val="001119C8"/>
    <w:rsid w:val="001140BE"/>
    <w:rsid w:val="00120931"/>
    <w:rsid w:val="00121F8C"/>
    <w:rsid w:val="00122804"/>
    <w:rsid w:val="001248DC"/>
    <w:rsid w:val="0012754E"/>
    <w:rsid w:val="00133594"/>
    <w:rsid w:val="0014087D"/>
    <w:rsid w:val="0014555A"/>
    <w:rsid w:val="00146E87"/>
    <w:rsid w:val="00147D27"/>
    <w:rsid w:val="00150032"/>
    <w:rsid w:val="001560A7"/>
    <w:rsid w:val="00156BBD"/>
    <w:rsid w:val="00160E5F"/>
    <w:rsid w:val="00161294"/>
    <w:rsid w:val="00162C54"/>
    <w:rsid w:val="0017102C"/>
    <w:rsid w:val="00172606"/>
    <w:rsid w:val="00181E1F"/>
    <w:rsid w:val="0018755A"/>
    <w:rsid w:val="00190D2D"/>
    <w:rsid w:val="00190F54"/>
    <w:rsid w:val="00194074"/>
    <w:rsid w:val="001947EA"/>
    <w:rsid w:val="001956B1"/>
    <w:rsid w:val="001A0BF4"/>
    <w:rsid w:val="001A161B"/>
    <w:rsid w:val="001A164D"/>
    <w:rsid w:val="001A455E"/>
    <w:rsid w:val="001A4791"/>
    <w:rsid w:val="001B2D7F"/>
    <w:rsid w:val="001B527D"/>
    <w:rsid w:val="001B592B"/>
    <w:rsid w:val="001B6F26"/>
    <w:rsid w:val="001C029F"/>
    <w:rsid w:val="001C33C2"/>
    <w:rsid w:val="001C4742"/>
    <w:rsid w:val="001E46F7"/>
    <w:rsid w:val="001E4DCC"/>
    <w:rsid w:val="001E51CD"/>
    <w:rsid w:val="001F1AEB"/>
    <w:rsid w:val="001F2A9D"/>
    <w:rsid w:val="001F402D"/>
    <w:rsid w:val="002029CB"/>
    <w:rsid w:val="00220A32"/>
    <w:rsid w:val="00225F27"/>
    <w:rsid w:val="00225FE6"/>
    <w:rsid w:val="00232849"/>
    <w:rsid w:val="00233024"/>
    <w:rsid w:val="00233334"/>
    <w:rsid w:val="00244774"/>
    <w:rsid w:val="0024521C"/>
    <w:rsid w:val="002461EC"/>
    <w:rsid w:val="002514CD"/>
    <w:rsid w:val="00253E5B"/>
    <w:rsid w:val="0025677E"/>
    <w:rsid w:val="002575C2"/>
    <w:rsid w:val="00260E93"/>
    <w:rsid w:val="002623EB"/>
    <w:rsid w:val="00264AA4"/>
    <w:rsid w:val="0026672E"/>
    <w:rsid w:val="0027226A"/>
    <w:rsid w:val="00277BC2"/>
    <w:rsid w:val="00281606"/>
    <w:rsid w:val="00286C9F"/>
    <w:rsid w:val="002906FE"/>
    <w:rsid w:val="00292F73"/>
    <w:rsid w:val="00295DB1"/>
    <w:rsid w:val="00297D0F"/>
    <w:rsid w:val="002B23CB"/>
    <w:rsid w:val="002B321F"/>
    <w:rsid w:val="002B4E53"/>
    <w:rsid w:val="002B653F"/>
    <w:rsid w:val="002B7E38"/>
    <w:rsid w:val="002C1623"/>
    <w:rsid w:val="002C680D"/>
    <w:rsid w:val="002D2156"/>
    <w:rsid w:val="002D3657"/>
    <w:rsid w:val="002D479E"/>
    <w:rsid w:val="002E0A7C"/>
    <w:rsid w:val="002E4DF5"/>
    <w:rsid w:val="002E4F06"/>
    <w:rsid w:val="002F3C92"/>
    <w:rsid w:val="00300B35"/>
    <w:rsid w:val="003023A7"/>
    <w:rsid w:val="0031178C"/>
    <w:rsid w:val="00317C45"/>
    <w:rsid w:val="00321681"/>
    <w:rsid w:val="0033182D"/>
    <w:rsid w:val="00332236"/>
    <w:rsid w:val="003440CE"/>
    <w:rsid w:val="0034599A"/>
    <w:rsid w:val="00350337"/>
    <w:rsid w:val="003614BC"/>
    <w:rsid w:val="00361804"/>
    <w:rsid w:val="003644C9"/>
    <w:rsid w:val="00375F87"/>
    <w:rsid w:val="00376365"/>
    <w:rsid w:val="00376C18"/>
    <w:rsid w:val="003777F1"/>
    <w:rsid w:val="00380945"/>
    <w:rsid w:val="0039460B"/>
    <w:rsid w:val="003A18E4"/>
    <w:rsid w:val="003A68FC"/>
    <w:rsid w:val="003B3A13"/>
    <w:rsid w:val="003B6062"/>
    <w:rsid w:val="003C0221"/>
    <w:rsid w:val="003C1949"/>
    <w:rsid w:val="003D78EA"/>
    <w:rsid w:val="003E2712"/>
    <w:rsid w:val="003E3BB6"/>
    <w:rsid w:val="003F1622"/>
    <w:rsid w:val="003F34F3"/>
    <w:rsid w:val="003F63E7"/>
    <w:rsid w:val="00402B46"/>
    <w:rsid w:val="00403A02"/>
    <w:rsid w:val="004055D4"/>
    <w:rsid w:val="004122AE"/>
    <w:rsid w:val="00414BEF"/>
    <w:rsid w:val="00417212"/>
    <w:rsid w:val="004172EC"/>
    <w:rsid w:val="00422FB3"/>
    <w:rsid w:val="00424D06"/>
    <w:rsid w:val="00426055"/>
    <w:rsid w:val="0042696D"/>
    <w:rsid w:val="00426D67"/>
    <w:rsid w:val="00437678"/>
    <w:rsid w:val="0044425F"/>
    <w:rsid w:val="0045352C"/>
    <w:rsid w:val="00455A6E"/>
    <w:rsid w:val="00457B2E"/>
    <w:rsid w:val="00457D45"/>
    <w:rsid w:val="00460EA5"/>
    <w:rsid w:val="00465590"/>
    <w:rsid w:val="004659D3"/>
    <w:rsid w:val="0047025D"/>
    <w:rsid w:val="0047444E"/>
    <w:rsid w:val="00480AA2"/>
    <w:rsid w:val="004844FF"/>
    <w:rsid w:val="00484CE2"/>
    <w:rsid w:val="00485293"/>
    <w:rsid w:val="00487C9C"/>
    <w:rsid w:val="004935FD"/>
    <w:rsid w:val="0049605F"/>
    <w:rsid w:val="004A0703"/>
    <w:rsid w:val="004A279B"/>
    <w:rsid w:val="004A6224"/>
    <w:rsid w:val="004B04E8"/>
    <w:rsid w:val="004B3B14"/>
    <w:rsid w:val="004C5227"/>
    <w:rsid w:val="004C606C"/>
    <w:rsid w:val="004D3556"/>
    <w:rsid w:val="004D4D24"/>
    <w:rsid w:val="004F1CF4"/>
    <w:rsid w:val="004F29BF"/>
    <w:rsid w:val="004F54F5"/>
    <w:rsid w:val="00500FDA"/>
    <w:rsid w:val="00501F7E"/>
    <w:rsid w:val="00521F14"/>
    <w:rsid w:val="00523E65"/>
    <w:rsid w:val="00524A1F"/>
    <w:rsid w:val="00526E32"/>
    <w:rsid w:val="005274A1"/>
    <w:rsid w:val="00531863"/>
    <w:rsid w:val="00533770"/>
    <w:rsid w:val="005341DE"/>
    <w:rsid w:val="0053531C"/>
    <w:rsid w:val="005401DB"/>
    <w:rsid w:val="00540D4C"/>
    <w:rsid w:val="0054523D"/>
    <w:rsid w:val="005538EF"/>
    <w:rsid w:val="00554443"/>
    <w:rsid w:val="0057017A"/>
    <w:rsid w:val="00571BC3"/>
    <w:rsid w:val="00573257"/>
    <w:rsid w:val="005741EF"/>
    <w:rsid w:val="005770BE"/>
    <w:rsid w:val="00577373"/>
    <w:rsid w:val="00583FA3"/>
    <w:rsid w:val="00591066"/>
    <w:rsid w:val="00591F07"/>
    <w:rsid w:val="005929D6"/>
    <w:rsid w:val="00595D6D"/>
    <w:rsid w:val="005A25EF"/>
    <w:rsid w:val="005A33B3"/>
    <w:rsid w:val="005A53E9"/>
    <w:rsid w:val="005A7CED"/>
    <w:rsid w:val="005B1992"/>
    <w:rsid w:val="005C43C8"/>
    <w:rsid w:val="005C7A57"/>
    <w:rsid w:val="005D2548"/>
    <w:rsid w:val="005D3256"/>
    <w:rsid w:val="005D4878"/>
    <w:rsid w:val="005E67CE"/>
    <w:rsid w:val="005F2A3A"/>
    <w:rsid w:val="005F31F4"/>
    <w:rsid w:val="005F4685"/>
    <w:rsid w:val="005F7758"/>
    <w:rsid w:val="005F7ADA"/>
    <w:rsid w:val="00600EE0"/>
    <w:rsid w:val="00607BD0"/>
    <w:rsid w:val="006168C8"/>
    <w:rsid w:val="006202DD"/>
    <w:rsid w:val="006216A7"/>
    <w:rsid w:val="00631CC4"/>
    <w:rsid w:val="00635033"/>
    <w:rsid w:val="00643CC6"/>
    <w:rsid w:val="0064428E"/>
    <w:rsid w:val="0065445D"/>
    <w:rsid w:val="00663A9C"/>
    <w:rsid w:val="00663AD9"/>
    <w:rsid w:val="006648B9"/>
    <w:rsid w:val="006757D4"/>
    <w:rsid w:val="00676840"/>
    <w:rsid w:val="00680E46"/>
    <w:rsid w:val="00685368"/>
    <w:rsid w:val="00686DE0"/>
    <w:rsid w:val="0068794F"/>
    <w:rsid w:val="006939F8"/>
    <w:rsid w:val="00695CC6"/>
    <w:rsid w:val="006A1107"/>
    <w:rsid w:val="006A3254"/>
    <w:rsid w:val="006A4998"/>
    <w:rsid w:val="006A5203"/>
    <w:rsid w:val="006A6EAE"/>
    <w:rsid w:val="006B10DC"/>
    <w:rsid w:val="006B5765"/>
    <w:rsid w:val="006C1494"/>
    <w:rsid w:val="006C3214"/>
    <w:rsid w:val="006C5D3B"/>
    <w:rsid w:val="006D080C"/>
    <w:rsid w:val="006D5C11"/>
    <w:rsid w:val="006D6FEC"/>
    <w:rsid w:val="006E0DE9"/>
    <w:rsid w:val="006E0E68"/>
    <w:rsid w:val="006E44B8"/>
    <w:rsid w:val="006E7D3C"/>
    <w:rsid w:val="006F22FF"/>
    <w:rsid w:val="00705ED0"/>
    <w:rsid w:val="007118D7"/>
    <w:rsid w:val="00722C11"/>
    <w:rsid w:val="0072574F"/>
    <w:rsid w:val="00726094"/>
    <w:rsid w:val="00743DF6"/>
    <w:rsid w:val="0074619D"/>
    <w:rsid w:val="0075227C"/>
    <w:rsid w:val="007525D3"/>
    <w:rsid w:val="0076053A"/>
    <w:rsid w:val="00761366"/>
    <w:rsid w:val="00763C85"/>
    <w:rsid w:val="0076408A"/>
    <w:rsid w:val="00765812"/>
    <w:rsid w:val="00772C48"/>
    <w:rsid w:val="00774192"/>
    <w:rsid w:val="007773FA"/>
    <w:rsid w:val="007776D6"/>
    <w:rsid w:val="0078215A"/>
    <w:rsid w:val="00786248"/>
    <w:rsid w:val="00786294"/>
    <w:rsid w:val="00791820"/>
    <w:rsid w:val="00795933"/>
    <w:rsid w:val="007A0208"/>
    <w:rsid w:val="007A39F5"/>
    <w:rsid w:val="007A4E30"/>
    <w:rsid w:val="007B0CE2"/>
    <w:rsid w:val="007B163A"/>
    <w:rsid w:val="007B4649"/>
    <w:rsid w:val="007B5150"/>
    <w:rsid w:val="007B53FE"/>
    <w:rsid w:val="007B558C"/>
    <w:rsid w:val="007B55AB"/>
    <w:rsid w:val="007B6025"/>
    <w:rsid w:val="007C0F6B"/>
    <w:rsid w:val="007C156E"/>
    <w:rsid w:val="007C19F3"/>
    <w:rsid w:val="007C30A1"/>
    <w:rsid w:val="007C6A4F"/>
    <w:rsid w:val="007C7D1E"/>
    <w:rsid w:val="007D0776"/>
    <w:rsid w:val="007D0B90"/>
    <w:rsid w:val="007D0FD8"/>
    <w:rsid w:val="007E4307"/>
    <w:rsid w:val="007E7723"/>
    <w:rsid w:val="007F5C48"/>
    <w:rsid w:val="00807B54"/>
    <w:rsid w:val="008166B1"/>
    <w:rsid w:val="008211F2"/>
    <w:rsid w:val="00823812"/>
    <w:rsid w:val="00824A16"/>
    <w:rsid w:val="00827B50"/>
    <w:rsid w:val="00831632"/>
    <w:rsid w:val="00831B91"/>
    <w:rsid w:val="00836219"/>
    <w:rsid w:val="00836B8C"/>
    <w:rsid w:val="00837C29"/>
    <w:rsid w:val="00840744"/>
    <w:rsid w:val="00840E02"/>
    <w:rsid w:val="0084117E"/>
    <w:rsid w:val="00841EE6"/>
    <w:rsid w:val="00841FD6"/>
    <w:rsid w:val="008463A2"/>
    <w:rsid w:val="0084704D"/>
    <w:rsid w:val="00850559"/>
    <w:rsid w:val="008507AA"/>
    <w:rsid w:val="0086015D"/>
    <w:rsid w:val="0086255F"/>
    <w:rsid w:val="0086649E"/>
    <w:rsid w:val="00866933"/>
    <w:rsid w:val="008717CA"/>
    <w:rsid w:val="008768A8"/>
    <w:rsid w:val="00877BA5"/>
    <w:rsid w:val="008839DB"/>
    <w:rsid w:val="0089016D"/>
    <w:rsid w:val="00890A84"/>
    <w:rsid w:val="00895F56"/>
    <w:rsid w:val="008A056E"/>
    <w:rsid w:val="008A1A48"/>
    <w:rsid w:val="008A3E02"/>
    <w:rsid w:val="008B0DFF"/>
    <w:rsid w:val="008B28C3"/>
    <w:rsid w:val="008B3726"/>
    <w:rsid w:val="008C30F9"/>
    <w:rsid w:val="008C316E"/>
    <w:rsid w:val="008C648F"/>
    <w:rsid w:val="008C6C40"/>
    <w:rsid w:val="008D4823"/>
    <w:rsid w:val="008E4D59"/>
    <w:rsid w:val="008E589D"/>
    <w:rsid w:val="008F2F13"/>
    <w:rsid w:val="008F46E9"/>
    <w:rsid w:val="008F49AE"/>
    <w:rsid w:val="008F4A19"/>
    <w:rsid w:val="008F65F5"/>
    <w:rsid w:val="009029EC"/>
    <w:rsid w:val="00902C4B"/>
    <w:rsid w:val="00914479"/>
    <w:rsid w:val="00924EA4"/>
    <w:rsid w:val="00925E5B"/>
    <w:rsid w:val="00927975"/>
    <w:rsid w:val="00930AAB"/>
    <w:rsid w:val="00931EB5"/>
    <w:rsid w:val="009333EA"/>
    <w:rsid w:val="0093362D"/>
    <w:rsid w:val="00934D9A"/>
    <w:rsid w:val="00941C96"/>
    <w:rsid w:val="0094432D"/>
    <w:rsid w:val="00944E5A"/>
    <w:rsid w:val="00953809"/>
    <w:rsid w:val="00954D13"/>
    <w:rsid w:val="0096339E"/>
    <w:rsid w:val="00970073"/>
    <w:rsid w:val="00971B45"/>
    <w:rsid w:val="0097330B"/>
    <w:rsid w:val="0097419D"/>
    <w:rsid w:val="00977DEF"/>
    <w:rsid w:val="0098345E"/>
    <w:rsid w:val="009928D6"/>
    <w:rsid w:val="009A2506"/>
    <w:rsid w:val="009B4CF6"/>
    <w:rsid w:val="009B6ADD"/>
    <w:rsid w:val="009C0B91"/>
    <w:rsid w:val="009C464A"/>
    <w:rsid w:val="009C6D84"/>
    <w:rsid w:val="009D0CD7"/>
    <w:rsid w:val="009D1429"/>
    <w:rsid w:val="009D2960"/>
    <w:rsid w:val="009D2EE7"/>
    <w:rsid w:val="009D7B99"/>
    <w:rsid w:val="009E0251"/>
    <w:rsid w:val="009E15B6"/>
    <w:rsid w:val="009E5F53"/>
    <w:rsid w:val="009E63C7"/>
    <w:rsid w:val="009E726C"/>
    <w:rsid w:val="009F3191"/>
    <w:rsid w:val="009F4099"/>
    <w:rsid w:val="009F7475"/>
    <w:rsid w:val="00A13C6A"/>
    <w:rsid w:val="00A162E0"/>
    <w:rsid w:val="00A1665C"/>
    <w:rsid w:val="00A17F38"/>
    <w:rsid w:val="00A228ED"/>
    <w:rsid w:val="00A2429F"/>
    <w:rsid w:val="00A27409"/>
    <w:rsid w:val="00A32A7D"/>
    <w:rsid w:val="00A36969"/>
    <w:rsid w:val="00A47C57"/>
    <w:rsid w:val="00A52DB5"/>
    <w:rsid w:val="00A54878"/>
    <w:rsid w:val="00A60995"/>
    <w:rsid w:val="00A64CB1"/>
    <w:rsid w:val="00A72BFA"/>
    <w:rsid w:val="00A770E4"/>
    <w:rsid w:val="00A816F3"/>
    <w:rsid w:val="00A82C8B"/>
    <w:rsid w:val="00A90155"/>
    <w:rsid w:val="00AA55F1"/>
    <w:rsid w:val="00AA6890"/>
    <w:rsid w:val="00AB230D"/>
    <w:rsid w:val="00AC02D9"/>
    <w:rsid w:val="00AC1B42"/>
    <w:rsid w:val="00AC67F1"/>
    <w:rsid w:val="00AD043A"/>
    <w:rsid w:val="00AD19A8"/>
    <w:rsid w:val="00AD1A72"/>
    <w:rsid w:val="00AD1DB0"/>
    <w:rsid w:val="00AD2C16"/>
    <w:rsid w:val="00AD2CF9"/>
    <w:rsid w:val="00AD405C"/>
    <w:rsid w:val="00AD443F"/>
    <w:rsid w:val="00AD47D3"/>
    <w:rsid w:val="00AF04F5"/>
    <w:rsid w:val="00AF43D2"/>
    <w:rsid w:val="00B01825"/>
    <w:rsid w:val="00B049F0"/>
    <w:rsid w:val="00B06E6D"/>
    <w:rsid w:val="00B07072"/>
    <w:rsid w:val="00B07E2E"/>
    <w:rsid w:val="00B13BA5"/>
    <w:rsid w:val="00B14D5F"/>
    <w:rsid w:val="00B16A0D"/>
    <w:rsid w:val="00B20663"/>
    <w:rsid w:val="00B23AE0"/>
    <w:rsid w:val="00B25444"/>
    <w:rsid w:val="00B30566"/>
    <w:rsid w:val="00B30614"/>
    <w:rsid w:val="00B51017"/>
    <w:rsid w:val="00B54CCD"/>
    <w:rsid w:val="00B6563B"/>
    <w:rsid w:val="00B67247"/>
    <w:rsid w:val="00B71755"/>
    <w:rsid w:val="00B745E1"/>
    <w:rsid w:val="00B80807"/>
    <w:rsid w:val="00B814F9"/>
    <w:rsid w:val="00B82CA7"/>
    <w:rsid w:val="00B83554"/>
    <w:rsid w:val="00B8389B"/>
    <w:rsid w:val="00B8456E"/>
    <w:rsid w:val="00B85C19"/>
    <w:rsid w:val="00B92F36"/>
    <w:rsid w:val="00BA36BF"/>
    <w:rsid w:val="00BA44EB"/>
    <w:rsid w:val="00BA51FB"/>
    <w:rsid w:val="00BB0182"/>
    <w:rsid w:val="00BB349C"/>
    <w:rsid w:val="00BB368B"/>
    <w:rsid w:val="00BB412C"/>
    <w:rsid w:val="00BB53AF"/>
    <w:rsid w:val="00BB7A46"/>
    <w:rsid w:val="00BC086C"/>
    <w:rsid w:val="00BC2A9E"/>
    <w:rsid w:val="00BC445C"/>
    <w:rsid w:val="00BC79FD"/>
    <w:rsid w:val="00BE2F45"/>
    <w:rsid w:val="00BE6582"/>
    <w:rsid w:val="00BF0EE6"/>
    <w:rsid w:val="00BF1A03"/>
    <w:rsid w:val="00BF24C6"/>
    <w:rsid w:val="00BF2A0D"/>
    <w:rsid w:val="00BF7171"/>
    <w:rsid w:val="00C03864"/>
    <w:rsid w:val="00C0470C"/>
    <w:rsid w:val="00C06067"/>
    <w:rsid w:val="00C06273"/>
    <w:rsid w:val="00C06D89"/>
    <w:rsid w:val="00C077CA"/>
    <w:rsid w:val="00C11245"/>
    <w:rsid w:val="00C120DD"/>
    <w:rsid w:val="00C121AB"/>
    <w:rsid w:val="00C17AEB"/>
    <w:rsid w:val="00C23E7A"/>
    <w:rsid w:val="00C30A0D"/>
    <w:rsid w:val="00C31EE4"/>
    <w:rsid w:val="00C40716"/>
    <w:rsid w:val="00C41EE1"/>
    <w:rsid w:val="00C4498B"/>
    <w:rsid w:val="00C47B92"/>
    <w:rsid w:val="00C47B9F"/>
    <w:rsid w:val="00C55E62"/>
    <w:rsid w:val="00C56891"/>
    <w:rsid w:val="00C71460"/>
    <w:rsid w:val="00C71BEF"/>
    <w:rsid w:val="00C71C96"/>
    <w:rsid w:val="00C74081"/>
    <w:rsid w:val="00C75A0D"/>
    <w:rsid w:val="00C75C75"/>
    <w:rsid w:val="00C76F85"/>
    <w:rsid w:val="00C8250B"/>
    <w:rsid w:val="00C864E6"/>
    <w:rsid w:val="00C91C48"/>
    <w:rsid w:val="00C96F3C"/>
    <w:rsid w:val="00CA1B79"/>
    <w:rsid w:val="00CA3205"/>
    <w:rsid w:val="00CB68F8"/>
    <w:rsid w:val="00CC3E99"/>
    <w:rsid w:val="00CC3FD2"/>
    <w:rsid w:val="00CC782A"/>
    <w:rsid w:val="00CD0B5B"/>
    <w:rsid w:val="00CD26FC"/>
    <w:rsid w:val="00CE2685"/>
    <w:rsid w:val="00CF1A41"/>
    <w:rsid w:val="00CF34CD"/>
    <w:rsid w:val="00CF5115"/>
    <w:rsid w:val="00CF5383"/>
    <w:rsid w:val="00D02CF0"/>
    <w:rsid w:val="00D141D8"/>
    <w:rsid w:val="00D14C72"/>
    <w:rsid w:val="00D17A92"/>
    <w:rsid w:val="00D3404F"/>
    <w:rsid w:val="00D34543"/>
    <w:rsid w:val="00D402A0"/>
    <w:rsid w:val="00D40845"/>
    <w:rsid w:val="00D41327"/>
    <w:rsid w:val="00D42D8D"/>
    <w:rsid w:val="00D43E0A"/>
    <w:rsid w:val="00D648CF"/>
    <w:rsid w:val="00D64BCB"/>
    <w:rsid w:val="00D65BA4"/>
    <w:rsid w:val="00D70D83"/>
    <w:rsid w:val="00D71DC4"/>
    <w:rsid w:val="00D73F73"/>
    <w:rsid w:val="00D768D9"/>
    <w:rsid w:val="00D80440"/>
    <w:rsid w:val="00D813A3"/>
    <w:rsid w:val="00D86911"/>
    <w:rsid w:val="00D876E5"/>
    <w:rsid w:val="00D921F9"/>
    <w:rsid w:val="00DA118F"/>
    <w:rsid w:val="00DA3E60"/>
    <w:rsid w:val="00DA4FCD"/>
    <w:rsid w:val="00DC0D15"/>
    <w:rsid w:val="00DC1158"/>
    <w:rsid w:val="00DC5E6E"/>
    <w:rsid w:val="00DC7198"/>
    <w:rsid w:val="00DD42F4"/>
    <w:rsid w:val="00DD6008"/>
    <w:rsid w:val="00DE2881"/>
    <w:rsid w:val="00DE4B1E"/>
    <w:rsid w:val="00DE5C69"/>
    <w:rsid w:val="00DF419F"/>
    <w:rsid w:val="00DF4452"/>
    <w:rsid w:val="00E02E33"/>
    <w:rsid w:val="00E048A2"/>
    <w:rsid w:val="00E04C1F"/>
    <w:rsid w:val="00E04D8F"/>
    <w:rsid w:val="00E142F5"/>
    <w:rsid w:val="00E14ABE"/>
    <w:rsid w:val="00E1543F"/>
    <w:rsid w:val="00E15DD1"/>
    <w:rsid w:val="00E1650E"/>
    <w:rsid w:val="00E172AB"/>
    <w:rsid w:val="00E30DB7"/>
    <w:rsid w:val="00E33E7C"/>
    <w:rsid w:val="00E40FAE"/>
    <w:rsid w:val="00E4234F"/>
    <w:rsid w:val="00E43420"/>
    <w:rsid w:val="00E44372"/>
    <w:rsid w:val="00E52FA0"/>
    <w:rsid w:val="00E57309"/>
    <w:rsid w:val="00E574CD"/>
    <w:rsid w:val="00E5755C"/>
    <w:rsid w:val="00E617B3"/>
    <w:rsid w:val="00E6353C"/>
    <w:rsid w:val="00E83182"/>
    <w:rsid w:val="00E84CEF"/>
    <w:rsid w:val="00E85704"/>
    <w:rsid w:val="00E8660E"/>
    <w:rsid w:val="00E92C5A"/>
    <w:rsid w:val="00E9644D"/>
    <w:rsid w:val="00E96DBC"/>
    <w:rsid w:val="00E96F1B"/>
    <w:rsid w:val="00EA1F38"/>
    <w:rsid w:val="00EB6ADE"/>
    <w:rsid w:val="00EC4222"/>
    <w:rsid w:val="00ED4204"/>
    <w:rsid w:val="00ED6438"/>
    <w:rsid w:val="00ED7493"/>
    <w:rsid w:val="00EE0514"/>
    <w:rsid w:val="00EE1D7C"/>
    <w:rsid w:val="00EE454A"/>
    <w:rsid w:val="00EE6910"/>
    <w:rsid w:val="00EF1C78"/>
    <w:rsid w:val="00EF4243"/>
    <w:rsid w:val="00EF43AA"/>
    <w:rsid w:val="00EF7213"/>
    <w:rsid w:val="00F017F8"/>
    <w:rsid w:val="00F03BE7"/>
    <w:rsid w:val="00F045B4"/>
    <w:rsid w:val="00F0559B"/>
    <w:rsid w:val="00F05927"/>
    <w:rsid w:val="00F05E1F"/>
    <w:rsid w:val="00F07E39"/>
    <w:rsid w:val="00F11D3C"/>
    <w:rsid w:val="00F120CC"/>
    <w:rsid w:val="00F13C17"/>
    <w:rsid w:val="00F14794"/>
    <w:rsid w:val="00F20DDD"/>
    <w:rsid w:val="00F2112C"/>
    <w:rsid w:val="00F21444"/>
    <w:rsid w:val="00F23E7A"/>
    <w:rsid w:val="00F324A2"/>
    <w:rsid w:val="00F3556F"/>
    <w:rsid w:val="00F360F9"/>
    <w:rsid w:val="00F4039F"/>
    <w:rsid w:val="00F42AB4"/>
    <w:rsid w:val="00F50C78"/>
    <w:rsid w:val="00F51753"/>
    <w:rsid w:val="00F53ABC"/>
    <w:rsid w:val="00F556AF"/>
    <w:rsid w:val="00F56C40"/>
    <w:rsid w:val="00F602D9"/>
    <w:rsid w:val="00F62E3D"/>
    <w:rsid w:val="00F62F72"/>
    <w:rsid w:val="00F67485"/>
    <w:rsid w:val="00F707A9"/>
    <w:rsid w:val="00F802C0"/>
    <w:rsid w:val="00F84D97"/>
    <w:rsid w:val="00F868AF"/>
    <w:rsid w:val="00F930FD"/>
    <w:rsid w:val="00F97DE3"/>
    <w:rsid w:val="00FA3068"/>
    <w:rsid w:val="00FB27E9"/>
    <w:rsid w:val="00FB329F"/>
    <w:rsid w:val="00FB5637"/>
    <w:rsid w:val="00FC6B87"/>
    <w:rsid w:val="00FD19E0"/>
    <w:rsid w:val="00FD3800"/>
    <w:rsid w:val="00FD5199"/>
    <w:rsid w:val="00FD6D6A"/>
    <w:rsid w:val="00FD7A49"/>
    <w:rsid w:val="00FE6F8D"/>
    <w:rsid w:val="00FE7C22"/>
    <w:rsid w:val="00FF031A"/>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EB49CA-6701-4E4C-9413-9BE7A94F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uiPriority w:val="99"/>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uiPriority w:val="99"/>
    <w:rsid w:val="00DF4452"/>
    <w:rPr>
      <w:sz w:val="16"/>
      <w:szCs w:val="16"/>
    </w:rPr>
  </w:style>
  <w:style w:type="paragraph" w:styleId="Textocomentario">
    <w:name w:val="annotation text"/>
    <w:basedOn w:val="Normal"/>
    <w:link w:val="TextocomentarioCar"/>
    <w:uiPriority w:val="99"/>
    <w:rsid w:val="00DF4452"/>
    <w:rPr>
      <w:sz w:val="20"/>
      <w:szCs w:val="20"/>
    </w:rPr>
  </w:style>
  <w:style w:type="character" w:customStyle="1" w:styleId="TextocomentarioCar">
    <w:name w:val="Texto comentario Car"/>
    <w:basedOn w:val="Fuentedeprrafopredeter"/>
    <w:link w:val="Textocomentario"/>
    <w:uiPriority w:val="99"/>
    <w:rsid w:val="00DF4452"/>
    <w:rPr>
      <w:lang w:val="es-ES" w:eastAsia="es-ES"/>
    </w:rPr>
  </w:style>
  <w:style w:type="paragraph" w:styleId="Asuntodelcomentario">
    <w:name w:val="annotation subject"/>
    <w:basedOn w:val="Textocomentario"/>
    <w:next w:val="Textocomentario"/>
    <w:link w:val="AsuntodelcomentarioCar"/>
    <w:rsid w:val="00DF4452"/>
    <w:rPr>
      <w:b/>
      <w:bCs/>
    </w:rPr>
  </w:style>
  <w:style w:type="character" w:customStyle="1" w:styleId="AsuntodelcomentarioCar">
    <w:name w:val="Asunto del comentario Car"/>
    <w:basedOn w:val="TextocomentarioCar"/>
    <w:link w:val="Asuntodelcomentario"/>
    <w:rsid w:val="00DF4452"/>
    <w:rPr>
      <w:b/>
      <w:bCs/>
      <w:lang w:val="es-ES" w:eastAsia="es-ES"/>
    </w:rPr>
  </w:style>
  <w:style w:type="paragraph" w:customStyle="1" w:styleId="Default">
    <w:name w:val="Default"/>
    <w:rsid w:val="00321681"/>
    <w:pPr>
      <w:autoSpaceDE w:val="0"/>
      <w:autoSpaceDN w:val="0"/>
      <w:adjustRightInd w:val="0"/>
    </w:pPr>
    <w:rPr>
      <w:rFonts w:ascii="HelveticaNeue MediumCond" w:hAnsi="HelveticaNeue MediumCond" w:cs="HelveticaNeue MediumCond"/>
      <w:color w:val="000000"/>
      <w:sz w:val="24"/>
      <w:szCs w:val="24"/>
      <w:lang w:val="es-CR"/>
    </w:rPr>
  </w:style>
  <w:style w:type="table" w:styleId="Sombreadomedio1-nfasis1">
    <w:name w:val="Medium Shading 1 Accent 1"/>
    <w:basedOn w:val="Tablanormal"/>
    <w:uiPriority w:val="63"/>
    <w:rsid w:val="007E77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9648">
      <w:bodyDiv w:val="1"/>
      <w:marLeft w:val="0"/>
      <w:marRight w:val="0"/>
      <w:marTop w:val="0"/>
      <w:marBottom w:val="0"/>
      <w:divBdr>
        <w:top w:val="none" w:sz="0" w:space="0" w:color="auto"/>
        <w:left w:val="none" w:sz="0" w:space="0" w:color="auto"/>
        <w:bottom w:val="none" w:sz="0" w:space="0" w:color="auto"/>
        <w:right w:val="none" w:sz="0" w:space="0" w:color="auto"/>
      </w:divBdr>
    </w:div>
    <w:div w:id="177619021">
      <w:bodyDiv w:val="1"/>
      <w:marLeft w:val="0"/>
      <w:marRight w:val="0"/>
      <w:marTop w:val="0"/>
      <w:marBottom w:val="0"/>
      <w:divBdr>
        <w:top w:val="none" w:sz="0" w:space="0" w:color="auto"/>
        <w:left w:val="none" w:sz="0" w:space="0" w:color="auto"/>
        <w:bottom w:val="none" w:sz="0" w:space="0" w:color="auto"/>
        <w:right w:val="none" w:sz="0" w:space="0" w:color="auto"/>
      </w:divBdr>
    </w:div>
    <w:div w:id="297953019">
      <w:bodyDiv w:val="1"/>
      <w:marLeft w:val="0"/>
      <w:marRight w:val="0"/>
      <w:marTop w:val="0"/>
      <w:marBottom w:val="0"/>
      <w:divBdr>
        <w:top w:val="none" w:sz="0" w:space="0" w:color="auto"/>
        <w:left w:val="none" w:sz="0" w:space="0" w:color="auto"/>
        <w:bottom w:val="none" w:sz="0" w:space="0" w:color="auto"/>
        <w:right w:val="none" w:sz="0" w:space="0" w:color="auto"/>
      </w:divBdr>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 w:id="16251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DescripcionComunicado xmlns="b9fc4df0-8f56-46e7-b005-54afe0044df7">•	Datos permitirán diseño de política pública de salud ocupacional y gestión de riesgos laborales
•	Normativa cumple con compromisos con la OIT 
</DescripcionComunicado>
    <StartDate xmlns="http://schemas.microsoft.com/sharepoint/v3">2016-05-02T06:00:00+00:00</StartDate>
    <MostrarSiempre xmlns="b9fc4df0-8f56-46e7-b005-54afe0044df7">No</MostrarSiempre>
  </documentManagement>
</p:properties>
</file>

<file path=customXml/itemProps1.xml><?xml version="1.0" encoding="utf-8"?>
<ds:datastoreItem xmlns:ds="http://schemas.openxmlformats.org/officeDocument/2006/customXml" ds:itemID="{28564BED-916F-4C99-9C4D-FFF993B9453F}"/>
</file>

<file path=customXml/itemProps2.xml><?xml version="1.0" encoding="utf-8"?>
<ds:datastoreItem xmlns:ds="http://schemas.openxmlformats.org/officeDocument/2006/customXml" ds:itemID="{4D660B5E-433C-4C3C-B768-2F586180D90D}"/>
</file>

<file path=customXml/itemProps3.xml><?xml version="1.0" encoding="utf-8"?>
<ds:datastoreItem xmlns:ds="http://schemas.openxmlformats.org/officeDocument/2006/customXml" ds:itemID="{6F51C0FB-A336-4816-A8A0-5C2A57E5A8F1}"/>
</file>

<file path=customXml/itemProps4.xml><?xml version="1.0" encoding="utf-8"?>
<ds:datastoreItem xmlns:ds="http://schemas.openxmlformats.org/officeDocument/2006/customXml" ds:itemID="{E6B57779-48C3-4012-8972-5B0BF576A528}"/>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2504</Characters>
  <Application>Microsoft Office Word</Application>
  <DocSecurity>0</DocSecurity>
  <Lines>42</Lines>
  <Paragraphs>15</Paragraphs>
  <ScaleCrop>false</ScaleCrop>
  <HeadingPairs>
    <vt:vector size="2" baseType="variant">
      <vt:variant>
        <vt:lpstr>Título</vt:lpstr>
      </vt:variant>
      <vt:variant>
        <vt:i4>1</vt:i4>
      </vt:variant>
    </vt:vector>
  </HeadingPairs>
  <TitlesOfParts>
    <vt:vector size="1" baseType="lpstr">
      <vt:lpstr>Olivier Castro P</vt:lpstr>
    </vt:vector>
  </TitlesOfParts>
  <Company>Superintendencia de Pensiones</Company>
  <LinksUpToDate>false</LinksUpToDate>
  <CharactersWithSpaces>2972</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Sugese publicará estadísticas de RT a partir de este año</dc:title>
  <dc:creator>Gerardo Ortega Aguilar</dc:creator>
  <cp:lastModifiedBy>MOLINA LOPEZ MELISSA</cp:lastModifiedBy>
  <cp:revision>2</cp:revision>
  <cp:lastPrinted>2015-11-20T15:54:00Z</cp:lastPrinted>
  <dcterms:created xsi:type="dcterms:W3CDTF">2016-05-02T18:22:00Z</dcterms:created>
  <dcterms:modified xsi:type="dcterms:W3CDTF">2016-05-02T18:22:00Z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2018-05-02T06:00:00Z</vt:filetime>
  </property>
  <property fmtid="{D5CDD505-2E9C-101B-9397-08002B2CF9AE}" pid="4" name="TipoContenido">
    <vt:lpwstr>3</vt:lpwstr>
  </property>
  <property fmtid="{D5CDD505-2E9C-101B-9397-08002B2CF9AE}" pid="5" name="ContenidoMultilineaHTML">
    <vt:lpwstr>•	Datos permitirán diseño de política pública de salud ocupacional y gestión de riesgos laborales
•	Normativa cumple con compromisos con la OIT 
</vt:lpwstr>
  </property>
</Properties>
</file>